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3EF6" w14:textId="77777777" w:rsidR="00C2673A" w:rsidRPr="006671FF" w:rsidRDefault="00C2673A" w:rsidP="00C2673A">
      <w:pPr>
        <w:pStyle w:val="Heading2"/>
        <w:ind w:left="5103"/>
        <w:rPr>
          <w:rFonts w:ascii="Calibri" w:eastAsia="Calibri" w:hAnsi="Calibri" w:cs="Calibri"/>
          <w:color w:val="0070C0"/>
          <w:sz w:val="21"/>
          <w:szCs w:val="21"/>
        </w:rPr>
      </w:pPr>
      <w:bookmarkStart w:id="0" w:name="_Ref38291223"/>
      <w:bookmarkStart w:id="1" w:name="_Ref38291334"/>
      <w:bookmarkStart w:id="2" w:name="_Ref38533412"/>
      <w:bookmarkStart w:id="3" w:name="_Toc126333942"/>
      <w:r w:rsidRPr="006671FF">
        <w:rPr>
          <w:rFonts w:ascii="Calibri" w:eastAsia="Calibri" w:hAnsi="Calibri" w:cs="Calibri"/>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3F6E36C3" w14:textId="77777777" w:rsidR="00C2673A" w:rsidRPr="006671FF" w:rsidRDefault="00C2673A" w:rsidP="00C2673A">
      <w:pPr>
        <w:rPr>
          <w:rFonts w:ascii="Calibri" w:hAnsi="Calibri" w:cs="Calibri"/>
          <w:b/>
          <w:bCs/>
          <w:smallCaps/>
          <w:sz w:val="22"/>
          <w:szCs w:val="22"/>
        </w:rPr>
      </w:pPr>
    </w:p>
    <w:p w14:paraId="2E7629E4" w14:textId="47465691" w:rsidR="00C2673A" w:rsidRDefault="00BB54D4" w:rsidP="00BB54D4">
      <w:pPr>
        <w:pStyle w:val="ListParagraph"/>
        <w:spacing w:after="0" w:line="20" w:lineRule="atLeast"/>
        <w:ind w:left="567"/>
        <w:jc w:val="center"/>
        <w:rPr>
          <w:rFonts w:ascii="Calibri" w:hAnsi="Calibri" w:cs="Calibri"/>
          <w:b/>
          <w:bCs/>
          <w:caps/>
          <w:smallCaps/>
          <w:color w:val="404040" w:themeColor="text1" w:themeTint="BF"/>
          <w:spacing w:val="20"/>
          <w:sz w:val="28"/>
          <w:szCs w:val="28"/>
        </w:rPr>
      </w:pPr>
      <w:r w:rsidRPr="00BB54D4">
        <w:rPr>
          <w:rFonts w:ascii="Calibri" w:hAnsi="Calibri" w:cs="Calibri"/>
          <w:b/>
          <w:bCs/>
          <w:caps/>
          <w:smallCaps/>
          <w:color w:val="404040" w:themeColor="text1" w:themeTint="BF"/>
          <w:spacing w:val="20"/>
          <w:sz w:val="28"/>
          <w:szCs w:val="28"/>
        </w:rPr>
        <w:t>TIEKĖJŲ KVALIFIKACIJOS REIKALAVIMAI IR REIKALAVIMAI LAIKYTIS APLINKOS APSAUGOS VADYBOS SISTEMOS STANDARTŲ</w:t>
      </w:r>
    </w:p>
    <w:p w14:paraId="6DCD2FA4" w14:textId="77777777" w:rsidR="00BB54D4" w:rsidRPr="006671FF" w:rsidRDefault="00BB54D4" w:rsidP="00BB54D4">
      <w:pPr>
        <w:pStyle w:val="ListParagraph"/>
        <w:spacing w:after="0" w:line="20" w:lineRule="atLeast"/>
        <w:ind w:left="567"/>
        <w:jc w:val="center"/>
        <w:rPr>
          <w:rFonts w:ascii="Calibri" w:eastAsiaTheme="minorHAnsi" w:hAnsi="Calibri" w:cs="Calibri"/>
        </w:rPr>
      </w:pPr>
    </w:p>
    <w:p w14:paraId="0631E434" w14:textId="77777777" w:rsidR="00C2673A" w:rsidRPr="00450CE3" w:rsidRDefault="00C2673A" w:rsidP="00C2673A">
      <w:pPr>
        <w:spacing w:after="0" w:line="240" w:lineRule="auto"/>
        <w:jc w:val="both"/>
        <w:rPr>
          <w:rFonts w:ascii="Calibri" w:eastAsiaTheme="minorHAnsi" w:hAnsi="Calibri" w:cs="Calibri"/>
          <w:sz w:val="24"/>
          <w:szCs w:val="24"/>
        </w:rPr>
      </w:pPr>
      <w:bookmarkStart w:id="4" w:name="_Hlk187674579"/>
      <w:r w:rsidRPr="00450CE3">
        <w:rPr>
          <w:rFonts w:ascii="Calibri" w:eastAsiaTheme="minorHAnsi" w:hAnsi="Calibri" w:cs="Calibri"/>
          <w:sz w:val="24"/>
          <w:szCs w:val="24"/>
          <w:lang w:eastAsia="en-US"/>
        </w:rPr>
        <w:t xml:space="preserve">            1. Tiekėjo kvalifikacija turi atitikti šiame priede nustatytus reikalavimus kvalifikacijai.</w:t>
      </w:r>
      <w:r w:rsidRPr="00450CE3">
        <w:rPr>
          <w:rFonts w:ascii="Calibri" w:eastAsiaTheme="minorHAnsi" w:hAnsi="Calibri" w:cs="Calibri"/>
          <w:sz w:val="24"/>
          <w:szCs w:val="24"/>
        </w:rPr>
        <w:t xml:space="preserve"> </w:t>
      </w:r>
      <w:bookmarkEnd w:id="4"/>
      <w:r w:rsidRPr="00450CE3">
        <w:rPr>
          <w:rFonts w:ascii="Calibri" w:eastAsiaTheme="minorHAnsi" w:hAnsi="Calibri" w:cs="Calibri"/>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30C573D" w14:textId="71893847" w:rsidR="00C2673A" w:rsidRPr="00450CE3" w:rsidRDefault="00C2673A" w:rsidP="00C2673A">
      <w:pPr>
        <w:spacing w:after="0" w:line="240" w:lineRule="auto"/>
        <w:jc w:val="both"/>
        <w:rPr>
          <w:rFonts w:ascii="Calibri" w:eastAsiaTheme="minorHAnsi" w:hAnsi="Calibri" w:cs="Calibri"/>
          <w:sz w:val="24"/>
          <w:szCs w:val="24"/>
        </w:rPr>
      </w:pPr>
      <w:r w:rsidRPr="00450CE3">
        <w:rPr>
          <w:rFonts w:ascii="Calibri" w:eastAsiaTheme="minorHAnsi" w:hAnsi="Calibri" w:cs="Calibri"/>
          <w:sz w:val="24"/>
          <w:szCs w:val="24"/>
        </w:rPr>
        <w:t xml:space="preserve">             2. Tiekėjams šiame pirkime keliami aplinkos apsaugos vadybos sistemos standartų reikalavimai.</w:t>
      </w:r>
    </w:p>
    <w:p w14:paraId="5D538192" w14:textId="77777777" w:rsidR="00C2673A" w:rsidRPr="006671FF" w:rsidRDefault="00C2673A" w:rsidP="00C2673A">
      <w:pPr>
        <w:spacing w:before="60" w:after="60" w:line="254" w:lineRule="auto"/>
        <w:rPr>
          <w:rFonts w:ascii="Calibri" w:eastAsiaTheme="minorHAnsi" w:hAnsi="Calibri" w:cs="Calibri"/>
          <w:b/>
          <w:bCs/>
        </w:rPr>
      </w:pPr>
    </w:p>
    <w:tbl>
      <w:tblPr>
        <w:tblStyle w:val="TableGrid"/>
        <w:tblW w:w="0" w:type="auto"/>
        <w:tblInd w:w="0" w:type="dxa"/>
        <w:tblLook w:val="04A0" w:firstRow="1" w:lastRow="0" w:firstColumn="1" w:lastColumn="0" w:noHBand="0" w:noVBand="1"/>
      </w:tblPr>
      <w:tblGrid>
        <w:gridCol w:w="826"/>
        <w:gridCol w:w="2605"/>
        <w:gridCol w:w="3758"/>
        <w:gridCol w:w="2439"/>
      </w:tblGrid>
      <w:tr w:rsidR="00C2673A" w:rsidRPr="006671FF" w14:paraId="7358D91E" w14:textId="77777777" w:rsidTr="00450CE3">
        <w:tc>
          <w:tcPr>
            <w:tcW w:w="826" w:type="dxa"/>
            <w:tcBorders>
              <w:top w:val="single" w:sz="4" w:space="0" w:color="000000"/>
              <w:left w:val="single" w:sz="4" w:space="0" w:color="000000"/>
              <w:bottom w:val="single" w:sz="4" w:space="0" w:color="000000"/>
              <w:right w:val="single" w:sz="4" w:space="0" w:color="000000"/>
            </w:tcBorders>
            <w:vAlign w:val="center"/>
            <w:hideMark/>
          </w:tcPr>
          <w:p w14:paraId="679EA49D" w14:textId="77777777" w:rsidR="00C2673A" w:rsidRPr="00450CE3" w:rsidRDefault="00C2673A">
            <w:pPr>
              <w:spacing w:before="60" w:after="60" w:line="254" w:lineRule="auto"/>
              <w:rPr>
                <w:rFonts w:ascii="Calibri" w:eastAsiaTheme="minorHAnsi" w:hAnsi="Calibri" w:cs="Calibri"/>
                <w:b/>
                <w:bCs/>
                <w:sz w:val="24"/>
                <w:szCs w:val="24"/>
              </w:rPr>
            </w:pPr>
            <w:r w:rsidRPr="00450CE3">
              <w:rPr>
                <w:rFonts w:ascii="Calibri" w:eastAsiaTheme="minorHAnsi" w:hAnsi="Calibri" w:cs="Calibri"/>
                <w:b/>
                <w:bCs/>
                <w:sz w:val="24"/>
                <w:szCs w:val="24"/>
              </w:rPr>
              <w:t>Eil. Nr.</w:t>
            </w:r>
          </w:p>
        </w:tc>
        <w:tc>
          <w:tcPr>
            <w:tcW w:w="2605" w:type="dxa"/>
            <w:tcBorders>
              <w:top w:val="single" w:sz="4" w:space="0" w:color="000000"/>
              <w:left w:val="single" w:sz="4" w:space="0" w:color="000000"/>
              <w:bottom w:val="single" w:sz="4" w:space="0" w:color="000000"/>
              <w:right w:val="single" w:sz="4" w:space="0" w:color="000000"/>
            </w:tcBorders>
            <w:vAlign w:val="center"/>
            <w:hideMark/>
          </w:tcPr>
          <w:p w14:paraId="4C1E0E6D" w14:textId="77777777" w:rsidR="00C2673A" w:rsidRPr="00450CE3" w:rsidRDefault="00C2673A">
            <w:pPr>
              <w:spacing w:before="60" w:after="60" w:line="254" w:lineRule="auto"/>
              <w:rPr>
                <w:rFonts w:ascii="Calibri" w:eastAsiaTheme="minorHAnsi" w:hAnsi="Calibri" w:cs="Calibri"/>
                <w:b/>
                <w:bCs/>
                <w:sz w:val="24"/>
                <w:szCs w:val="24"/>
              </w:rPr>
            </w:pPr>
            <w:r w:rsidRPr="00450CE3">
              <w:rPr>
                <w:rFonts w:ascii="Calibri" w:hAnsi="Calibri" w:cs="Calibri"/>
                <w:b/>
                <w:bCs/>
                <w:color w:val="000000"/>
                <w:sz w:val="24"/>
                <w:szCs w:val="24"/>
              </w:rPr>
              <w:t>Kvalifikacijos reikalavimas</w:t>
            </w:r>
          </w:p>
        </w:tc>
        <w:tc>
          <w:tcPr>
            <w:tcW w:w="3758" w:type="dxa"/>
            <w:tcBorders>
              <w:top w:val="single" w:sz="4" w:space="0" w:color="000000"/>
              <w:left w:val="single" w:sz="4" w:space="0" w:color="000000"/>
              <w:bottom w:val="single" w:sz="4" w:space="0" w:color="000000"/>
              <w:right w:val="single" w:sz="4" w:space="0" w:color="000000"/>
            </w:tcBorders>
            <w:vAlign w:val="center"/>
            <w:hideMark/>
          </w:tcPr>
          <w:p w14:paraId="381C3AF3" w14:textId="77777777" w:rsidR="00C2673A" w:rsidRPr="00450CE3" w:rsidRDefault="00C2673A">
            <w:pPr>
              <w:spacing w:before="60" w:after="60" w:line="254" w:lineRule="auto"/>
              <w:rPr>
                <w:rFonts w:ascii="Calibri" w:eastAsiaTheme="minorHAnsi" w:hAnsi="Calibri" w:cs="Calibri"/>
                <w:b/>
                <w:bCs/>
                <w:sz w:val="24"/>
                <w:szCs w:val="24"/>
              </w:rPr>
            </w:pPr>
            <w:r w:rsidRPr="00450CE3">
              <w:rPr>
                <w:rFonts w:ascii="Calibri" w:hAnsi="Calibri" w:cs="Calibri"/>
                <w:b/>
                <w:bCs/>
                <w:color w:val="000000"/>
                <w:sz w:val="24"/>
                <w:szCs w:val="24"/>
              </w:rPr>
              <w:t>Atitiktį reikalavimui įrodantys  dokumentai</w:t>
            </w:r>
          </w:p>
        </w:tc>
        <w:tc>
          <w:tcPr>
            <w:tcW w:w="2439" w:type="dxa"/>
            <w:tcBorders>
              <w:top w:val="single" w:sz="4" w:space="0" w:color="000000"/>
              <w:left w:val="single" w:sz="4" w:space="0" w:color="000000"/>
              <w:bottom w:val="single" w:sz="4" w:space="0" w:color="000000"/>
              <w:right w:val="single" w:sz="4" w:space="0" w:color="000000"/>
            </w:tcBorders>
            <w:hideMark/>
          </w:tcPr>
          <w:p w14:paraId="2E0E3D77" w14:textId="77777777" w:rsidR="00C2673A" w:rsidRPr="00450CE3" w:rsidRDefault="00C2673A">
            <w:pPr>
              <w:autoSpaceDE w:val="0"/>
              <w:autoSpaceDN w:val="0"/>
              <w:adjustRightInd w:val="0"/>
              <w:spacing w:line="240" w:lineRule="auto"/>
              <w:jc w:val="center"/>
              <w:rPr>
                <w:rFonts w:ascii="Calibri" w:hAnsi="Calibri" w:cs="Calibri"/>
                <w:b/>
                <w:bCs/>
                <w:color w:val="000000"/>
                <w:sz w:val="24"/>
                <w:szCs w:val="24"/>
              </w:rPr>
            </w:pPr>
            <w:r w:rsidRPr="00450CE3">
              <w:rPr>
                <w:rFonts w:ascii="Calibri" w:hAnsi="Calibri" w:cs="Calibri"/>
                <w:b/>
                <w:bCs/>
                <w:color w:val="000000"/>
                <w:sz w:val="24"/>
                <w:szCs w:val="24"/>
              </w:rPr>
              <w:t>Subjektas, kuris turi atitikti reikalavimą</w:t>
            </w:r>
          </w:p>
        </w:tc>
      </w:tr>
      <w:tr w:rsidR="00C2673A" w:rsidRPr="006671FF" w14:paraId="1CB9E6CB" w14:textId="77777777" w:rsidTr="00450CE3">
        <w:tc>
          <w:tcPr>
            <w:tcW w:w="826" w:type="dxa"/>
            <w:tcBorders>
              <w:top w:val="single" w:sz="4" w:space="0" w:color="000000"/>
              <w:left w:val="single" w:sz="4" w:space="0" w:color="000000"/>
              <w:bottom w:val="single" w:sz="4" w:space="0" w:color="000000"/>
              <w:right w:val="single" w:sz="4" w:space="0" w:color="000000"/>
            </w:tcBorders>
          </w:tcPr>
          <w:p w14:paraId="328E3A67" w14:textId="7BCC7D66" w:rsidR="00C2673A" w:rsidRPr="00450CE3" w:rsidRDefault="006671FF" w:rsidP="006671FF">
            <w:pPr>
              <w:spacing w:before="60" w:after="60" w:line="254" w:lineRule="auto"/>
              <w:rPr>
                <w:rFonts w:ascii="Calibri" w:eastAsiaTheme="minorHAnsi" w:hAnsi="Calibri" w:cs="Calibri"/>
                <w:b/>
                <w:bCs/>
                <w:sz w:val="24"/>
                <w:szCs w:val="24"/>
              </w:rPr>
            </w:pPr>
            <w:r w:rsidRPr="00450CE3">
              <w:rPr>
                <w:rFonts w:ascii="Calibri" w:eastAsiaTheme="minorHAnsi" w:hAnsi="Calibri" w:cs="Calibri"/>
                <w:b/>
                <w:bCs/>
                <w:sz w:val="24"/>
                <w:szCs w:val="24"/>
              </w:rPr>
              <w:t>1.</w:t>
            </w:r>
          </w:p>
        </w:tc>
        <w:tc>
          <w:tcPr>
            <w:tcW w:w="8802" w:type="dxa"/>
            <w:gridSpan w:val="3"/>
            <w:tcBorders>
              <w:top w:val="single" w:sz="4" w:space="0" w:color="000000"/>
              <w:left w:val="single" w:sz="4" w:space="0" w:color="000000"/>
              <w:bottom w:val="single" w:sz="4" w:space="0" w:color="000000"/>
              <w:right w:val="single" w:sz="4" w:space="0" w:color="000000"/>
            </w:tcBorders>
            <w:hideMark/>
          </w:tcPr>
          <w:p w14:paraId="1563477B" w14:textId="76F0E6ED" w:rsidR="00C2673A" w:rsidRPr="00450CE3" w:rsidRDefault="006671FF">
            <w:pPr>
              <w:spacing w:before="60" w:after="60" w:line="254" w:lineRule="auto"/>
              <w:rPr>
                <w:rFonts w:ascii="Calibri" w:eastAsiaTheme="minorHAnsi" w:hAnsi="Calibri" w:cs="Calibri"/>
                <w:b/>
                <w:bCs/>
                <w:sz w:val="24"/>
                <w:szCs w:val="24"/>
              </w:rPr>
            </w:pPr>
            <w:r w:rsidRPr="00450CE3">
              <w:rPr>
                <w:rFonts w:ascii="Calibri" w:eastAsiaTheme="minorHAnsi" w:hAnsi="Calibri" w:cs="Calibri"/>
                <w:b/>
                <w:bCs/>
                <w:sz w:val="24"/>
                <w:szCs w:val="24"/>
              </w:rPr>
              <w:t>Techninis ir profesinis pajėgumas</w:t>
            </w:r>
          </w:p>
        </w:tc>
      </w:tr>
      <w:tr w:rsidR="00C2673A" w:rsidRPr="006671FF" w14:paraId="10906911" w14:textId="77777777" w:rsidTr="00450CE3">
        <w:tc>
          <w:tcPr>
            <w:tcW w:w="826" w:type="dxa"/>
            <w:tcBorders>
              <w:top w:val="single" w:sz="4" w:space="0" w:color="000000"/>
              <w:left w:val="single" w:sz="4" w:space="0" w:color="000000"/>
              <w:bottom w:val="single" w:sz="4" w:space="0" w:color="000000"/>
              <w:right w:val="single" w:sz="4" w:space="0" w:color="000000"/>
            </w:tcBorders>
          </w:tcPr>
          <w:p w14:paraId="22D7BA90" w14:textId="06221F1A" w:rsidR="00C2673A" w:rsidRPr="00450CE3" w:rsidRDefault="006671FF" w:rsidP="006671FF">
            <w:pPr>
              <w:spacing w:before="60" w:after="60" w:line="254" w:lineRule="auto"/>
              <w:rPr>
                <w:rFonts w:ascii="Calibri" w:eastAsiaTheme="minorHAnsi" w:hAnsi="Calibri" w:cs="Calibri"/>
                <w:b/>
                <w:bCs/>
                <w:sz w:val="24"/>
                <w:szCs w:val="24"/>
              </w:rPr>
            </w:pPr>
            <w:r w:rsidRPr="00450CE3">
              <w:rPr>
                <w:rFonts w:ascii="Calibri" w:eastAsiaTheme="minorHAnsi" w:hAnsi="Calibri" w:cs="Calibri"/>
                <w:b/>
                <w:bCs/>
                <w:sz w:val="24"/>
                <w:szCs w:val="24"/>
              </w:rPr>
              <w:t xml:space="preserve">1.1. </w:t>
            </w:r>
          </w:p>
        </w:tc>
        <w:tc>
          <w:tcPr>
            <w:tcW w:w="2605" w:type="dxa"/>
            <w:tcBorders>
              <w:top w:val="single" w:sz="4" w:space="0" w:color="000000"/>
              <w:left w:val="single" w:sz="4" w:space="0" w:color="000000"/>
              <w:bottom w:val="single" w:sz="4" w:space="0" w:color="000000"/>
              <w:right w:val="single" w:sz="4" w:space="0" w:color="000000"/>
            </w:tcBorders>
            <w:hideMark/>
          </w:tcPr>
          <w:p w14:paraId="1D9E2DBD" w14:textId="330110A4" w:rsidR="000F554E" w:rsidRPr="000F554E" w:rsidRDefault="000F554E" w:rsidP="002E72B0">
            <w:pPr>
              <w:jc w:val="both"/>
              <w:rPr>
                <w:rFonts w:asciiTheme="minorHAnsi" w:eastAsiaTheme="minorHAnsi" w:cs="Times New Roman"/>
                <w:sz w:val="24"/>
              </w:rPr>
            </w:pPr>
            <w:r w:rsidRPr="000F554E">
              <w:rPr>
                <w:rFonts w:asciiTheme="minorHAnsi" w:eastAsiaTheme="minorHAnsi" w:cs="Times New Roman"/>
                <w:sz w:val="24"/>
              </w:rPr>
              <w:t>Tiekėjas, per paskutinius 3 metus iki pasiūlymo pateikimo termino pabaigos, pagal vieną ar daugiau sutarčių yra pristatęs kūno kameras, įdiegęs jų valdymui skirtą programinę įrangą, apmokęs darbuotojus darbui su šia įranga už 72</w:t>
            </w:r>
            <w:r w:rsidR="002E72B0">
              <w:rPr>
                <w:rFonts w:asciiTheme="minorHAnsi" w:eastAsiaTheme="minorHAnsi" w:cs="Times New Roman"/>
                <w:sz w:val="24"/>
              </w:rPr>
              <w:t xml:space="preserve"> </w:t>
            </w:r>
            <w:r w:rsidRPr="000F554E">
              <w:rPr>
                <w:rFonts w:asciiTheme="minorHAnsi" w:eastAsiaTheme="minorHAnsi" w:cs="Times New Roman"/>
                <w:sz w:val="24"/>
              </w:rPr>
              <w:t>000 Eur su PVM.</w:t>
            </w:r>
          </w:p>
          <w:p w14:paraId="491CDE5C" w14:textId="2F2573A3" w:rsidR="00C2673A" w:rsidRPr="000F554E" w:rsidRDefault="00C2673A">
            <w:pPr>
              <w:spacing w:line="240" w:lineRule="auto"/>
              <w:jc w:val="both"/>
              <w:rPr>
                <w:rFonts w:asciiTheme="minorHAnsi" w:eastAsiaTheme="minorHAnsi" w:cs="Calibri"/>
                <w:b/>
                <w:bCs/>
                <w:sz w:val="24"/>
                <w:szCs w:val="24"/>
              </w:rPr>
            </w:pPr>
          </w:p>
        </w:tc>
        <w:tc>
          <w:tcPr>
            <w:tcW w:w="3758" w:type="dxa"/>
            <w:tcBorders>
              <w:top w:val="single" w:sz="4" w:space="0" w:color="000000"/>
              <w:left w:val="single" w:sz="4" w:space="0" w:color="000000"/>
              <w:bottom w:val="single" w:sz="4" w:space="0" w:color="000000"/>
              <w:right w:val="single" w:sz="4" w:space="0" w:color="000000"/>
            </w:tcBorders>
            <w:hideMark/>
          </w:tcPr>
          <w:p w14:paraId="738B442A" w14:textId="7DDA0EE1" w:rsidR="00C2673A" w:rsidRPr="000F554E" w:rsidRDefault="000F554E" w:rsidP="007575E4">
            <w:pPr>
              <w:spacing w:before="60" w:after="60" w:line="254" w:lineRule="auto"/>
              <w:jc w:val="both"/>
              <w:rPr>
                <w:rFonts w:asciiTheme="minorHAnsi" w:eastAsiaTheme="minorHAnsi" w:cs="Calibri"/>
                <w:sz w:val="24"/>
                <w:szCs w:val="24"/>
              </w:rPr>
            </w:pPr>
            <w:r w:rsidRPr="000F554E">
              <w:rPr>
                <w:rFonts w:asciiTheme="minorHAnsi" w:cs="Times New Roman"/>
                <w:sz w:val="24"/>
              </w:rPr>
              <w:t>Pateikiamas pagrindinių per paskutinius 3 metus įvykdytų sutarčių sąrašas</w:t>
            </w:r>
            <w:r w:rsidR="0001133C">
              <w:rPr>
                <w:rFonts w:asciiTheme="minorHAnsi" w:cs="Times New Roman"/>
                <w:sz w:val="24"/>
              </w:rPr>
              <w:t xml:space="preserve"> (4 priedo 1 priedėlis)</w:t>
            </w:r>
            <w:r w:rsidRPr="000F554E">
              <w:rPr>
                <w:rFonts w:asciiTheme="minorHAnsi" w:cs="Times New Roman"/>
                <w:sz w:val="24"/>
              </w:rPr>
              <w:t>, kuriame nurodytos sutarčių bendros sumos, datos ir prekių gavėjai (tiek viešieji, tiek privatieji). Kartu pateikiamos užsakovų pažymos, kuriose turi būti įvykdytų sutarčių bendros sumos, datos ir vieta, ir nurodoma informacija ar prekės buvo pristatytos, įdiegtos ir apmokyti darbuotojai darbui su šiomis prekėmis, tinkamai.</w:t>
            </w:r>
          </w:p>
        </w:tc>
        <w:tc>
          <w:tcPr>
            <w:tcW w:w="2439" w:type="dxa"/>
            <w:tcBorders>
              <w:top w:val="single" w:sz="4" w:space="0" w:color="000000"/>
              <w:left w:val="single" w:sz="4" w:space="0" w:color="000000"/>
              <w:bottom w:val="single" w:sz="4" w:space="0" w:color="000000"/>
              <w:right w:val="single" w:sz="4" w:space="0" w:color="000000"/>
            </w:tcBorders>
            <w:hideMark/>
          </w:tcPr>
          <w:p w14:paraId="39557971" w14:textId="77777777" w:rsidR="000F554E" w:rsidRPr="000F554E" w:rsidRDefault="000F554E" w:rsidP="000F554E">
            <w:pPr>
              <w:autoSpaceDE w:val="0"/>
              <w:autoSpaceDN w:val="0"/>
              <w:adjustRightInd w:val="0"/>
              <w:spacing w:line="240" w:lineRule="auto"/>
              <w:rPr>
                <w:rFonts w:asciiTheme="minorHAnsi" w:cs="Times New Roman"/>
                <w:sz w:val="24"/>
              </w:rPr>
            </w:pPr>
            <w:r w:rsidRPr="000F554E">
              <w:rPr>
                <w:rFonts w:asciiTheme="minorHAnsi" w:cs="Times New Roman"/>
                <w:sz w:val="24"/>
              </w:rPr>
              <w:t xml:space="preserve">Jeigu pasiūlymą teikia ūkio subjektų </w:t>
            </w:r>
          </w:p>
          <w:p w14:paraId="1F20A77D"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grupė – reikalavimą turi atitikti visi</w:t>
            </w:r>
          </w:p>
          <w:p w14:paraId="42C62C2B"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 xml:space="preserve"> ūkio subjektų grupės nariai kartu </w:t>
            </w:r>
          </w:p>
          <w:p w14:paraId="47994B95"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(ūkio subjektų grupės narių turima</w:t>
            </w:r>
          </w:p>
          <w:p w14:paraId="5EF5646D"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 xml:space="preserve"> patirtis sumuojama), atsižvelgiant į jų </w:t>
            </w:r>
          </w:p>
          <w:p w14:paraId="071A8683"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prisiimamus įsipareigojimus;</w:t>
            </w:r>
          </w:p>
          <w:p w14:paraId="1FA70C0F" w14:textId="77777777" w:rsidR="000F554E" w:rsidRPr="000F554E" w:rsidRDefault="000F554E" w:rsidP="000F554E">
            <w:pPr>
              <w:autoSpaceDE w:val="0"/>
              <w:autoSpaceDN w:val="0"/>
              <w:adjustRightInd w:val="0"/>
              <w:spacing w:line="240" w:lineRule="auto"/>
              <w:jc w:val="both"/>
              <w:rPr>
                <w:rFonts w:asciiTheme="minorHAnsi" w:cs="Times New Roman"/>
                <w:sz w:val="24"/>
              </w:rPr>
            </w:pPr>
          </w:p>
          <w:p w14:paraId="66866554"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 xml:space="preserve">Tiekėjas gali remtis kitų ūkio subjektų </w:t>
            </w:r>
          </w:p>
          <w:p w14:paraId="4CEA251A"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 xml:space="preserve">pajėgumais tik tuo atveju, jeigu tie </w:t>
            </w:r>
          </w:p>
          <w:p w14:paraId="4D9E2B43"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subjektai patys vykdys tą pirkimo</w:t>
            </w:r>
          </w:p>
          <w:p w14:paraId="47EE9ADB" w14:textId="77777777" w:rsidR="000F554E" w:rsidRPr="000F554E" w:rsidRDefault="000F554E" w:rsidP="000F554E">
            <w:pPr>
              <w:autoSpaceDE w:val="0"/>
              <w:autoSpaceDN w:val="0"/>
              <w:adjustRightInd w:val="0"/>
              <w:spacing w:line="240" w:lineRule="auto"/>
              <w:jc w:val="both"/>
              <w:rPr>
                <w:rFonts w:asciiTheme="minorHAnsi" w:cs="Times New Roman"/>
                <w:sz w:val="24"/>
              </w:rPr>
            </w:pPr>
            <w:r w:rsidRPr="000F554E">
              <w:rPr>
                <w:rFonts w:asciiTheme="minorHAnsi" w:cs="Times New Roman"/>
                <w:sz w:val="24"/>
              </w:rPr>
              <w:t xml:space="preserve">sutarties dalį, kuriai reikia jų turimų </w:t>
            </w:r>
          </w:p>
          <w:p w14:paraId="27B7A485" w14:textId="77777777" w:rsidR="000F554E" w:rsidRPr="000F554E" w:rsidRDefault="000F554E" w:rsidP="000F554E">
            <w:pPr>
              <w:autoSpaceDE w:val="0"/>
              <w:autoSpaceDN w:val="0"/>
              <w:adjustRightInd w:val="0"/>
              <w:spacing w:line="240" w:lineRule="auto"/>
              <w:rPr>
                <w:rFonts w:asciiTheme="minorHAnsi" w:cs="Times New Roman"/>
                <w:sz w:val="24"/>
              </w:rPr>
            </w:pPr>
            <w:r w:rsidRPr="000F554E">
              <w:rPr>
                <w:rFonts w:asciiTheme="minorHAnsi" w:cs="Times New Roman"/>
                <w:sz w:val="24"/>
              </w:rPr>
              <w:t>pajėgumų;</w:t>
            </w:r>
          </w:p>
          <w:p w14:paraId="4B2F3771" w14:textId="77777777" w:rsidR="000F554E" w:rsidRPr="000F554E" w:rsidRDefault="000F554E" w:rsidP="000F554E">
            <w:pPr>
              <w:autoSpaceDE w:val="0"/>
              <w:autoSpaceDN w:val="0"/>
              <w:adjustRightInd w:val="0"/>
              <w:spacing w:line="240" w:lineRule="auto"/>
              <w:rPr>
                <w:rFonts w:asciiTheme="minorHAnsi" w:cs="Times New Roman"/>
                <w:sz w:val="24"/>
              </w:rPr>
            </w:pPr>
          </w:p>
          <w:p w14:paraId="40C2E9CE" w14:textId="24093140" w:rsidR="00C2673A" w:rsidRPr="000F554E" w:rsidRDefault="000F554E" w:rsidP="000F554E">
            <w:pPr>
              <w:spacing w:before="60" w:after="60" w:line="254" w:lineRule="auto"/>
              <w:jc w:val="both"/>
              <w:rPr>
                <w:rFonts w:asciiTheme="minorHAnsi" w:eastAsiaTheme="minorHAnsi" w:cs="Calibri"/>
                <w:sz w:val="24"/>
                <w:szCs w:val="24"/>
              </w:rPr>
            </w:pPr>
            <w:r w:rsidRPr="000F554E">
              <w:rPr>
                <w:rFonts w:asciiTheme="minorHAnsi" w:cs="Times New Roman"/>
                <w:sz w:val="24"/>
              </w:rPr>
              <w:t>Subtiekėjams šis reikalavimas nenustatomas.</w:t>
            </w:r>
          </w:p>
        </w:tc>
      </w:tr>
    </w:tbl>
    <w:p w14:paraId="1E3A6290" w14:textId="77777777" w:rsidR="00C2673A" w:rsidRDefault="00C2673A" w:rsidP="00C2673A">
      <w:pPr>
        <w:spacing w:after="0" w:line="254" w:lineRule="auto"/>
        <w:rPr>
          <w:rFonts w:ascii="Calibri" w:eastAsiaTheme="minorHAnsi" w:hAnsi="Calibri" w:cs="Calibri"/>
          <w:b/>
          <w:bCs/>
        </w:rPr>
      </w:pPr>
    </w:p>
    <w:p w14:paraId="056A653E" w14:textId="77777777" w:rsidR="00CC3F7B" w:rsidRDefault="00CC3F7B" w:rsidP="00CC3F7B">
      <w:pPr>
        <w:rPr>
          <w:rFonts w:ascii="Calibri" w:eastAsiaTheme="minorHAnsi" w:hAnsi="Calibri" w:cs="Calibri"/>
          <w:b/>
          <w:bCs/>
        </w:rPr>
      </w:pPr>
    </w:p>
    <w:tbl>
      <w:tblPr>
        <w:tblStyle w:val="TableGrid"/>
        <w:tblW w:w="0" w:type="auto"/>
        <w:tblInd w:w="0" w:type="dxa"/>
        <w:tblLook w:val="04A0" w:firstRow="1" w:lastRow="0" w:firstColumn="1" w:lastColumn="0" w:noHBand="0" w:noVBand="1"/>
      </w:tblPr>
      <w:tblGrid>
        <w:gridCol w:w="704"/>
        <w:gridCol w:w="2977"/>
        <w:gridCol w:w="3540"/>
        <w:gridCol w:w="2407"/>
      </w:tblGrid>
      <w:tr w:rsidR="00450CE3" w14:paraId="20760CCB" w14:textId="77777777" w:rsidTr="00450CE3">
        <w:tc>
          <w:tcPr>
            <w:tcW w:w="704" w:type="dxa"/>
          </w:tcPr>
          <w:p w14:paraId="1879C53B" w14:textId="65E3F5FA" w:rsidR="00450CE3" w:rsidRPr="00450CE3" w:rsidRDefault="00450CE3" w:rsidP="00CC3F7B">
            <w:pPr>
              <w:tabs>
                <w:tab w:val="left" w:pos="7000"/>
              </w:tabs>
              <w:rPr>
                <w:rFonts w:ascii="Calibri" w:eastAsiaTheme="minorHAnsi" w:hAnsi="Calibri" w:cs="Calibri"/>
                <w:b/>
                <w:bCs/>
                <w:sz w:val="24"/>
                <w:szCs w:val="24"/>
              </w:rPr>
            </w:pPr>
            <w:r w:rsidRPr="00450CE3">
              <w:rPr>
                <w:rFonts w:ascii="Calibri" w:eastAsiaTheme="minorHAnsi" w:hAnsi="Calibri" w:cs="Calibri"/>
                <w:b/>
                <w:bCs/>
                <w:sz w:val="24"/>
                <w:szCs w:val="24"/>
              </w:rPr>
              <w:t>Eil. Nr.</w:t>
            </w:r>
          </w:p>
        </w:tc>
        <w:tc>
          <w:tcPr>
            <w:tcW w:w="2977" w:type="dxa"/>
          </w:tcPr>
          <w:p w14:paraId="129032B1" w14:textId="6B59EB46" w:rsidR="00450CE3" w:rsidRPr="00450CE3" w:rsidRDefault="00450CE3" w:rsidP="00CC3F7B">
            <w:pPr>
              <w:tabs>
                <w:tab w:val="left" w:pos="7000"/>
              </w:tabs>
              <w:rPr>
                <w:rFonts w:ascii="Calibri" w:eastAsiaTheme="minorHAnsi" w:hAnsi="Calibri" w:cs="Calibri"/>
                <w:b/>
                <w:bCs/>
                <w:sz w:val="24"/>
                <w:szCs w:val="24"/>
              </w:rPr>
            </w:pPr>
            <w:r w:rsidRPr="00450CE3">
              <w:rPr>
                <w:rFonts w:ascii="Calibri" w:eastAsiaTheme="minorHAnsi" w:hAnsi="Calibri" w:cs="Calibri"/>
                <w:b/>
                <w:bCs/>
                <w:sz w:val="24"/>
                <w:szCs w:val="24"/>
              </w:rPr>
              <w:t>Reikalavimas dėl aplinkos apsaugos vadybos sistemos standartų laikymosi</w:t>
            </w:r>
          </w:p>
        </w:tc>
        <w:tc>
          <w:tcPr>
            <w:tcW w:w="3540" w:type="dxa"/>
          </w:tcPr>
          <w:p w14:paraId="40F56400" w14:textId="3E877827" w:rsidR="00450CE3" w:rsidRPr="00450CE3" w:rsidRDefault="00450CE3" w:rsidP="00CC3F7B">
            <w:pPr>
              <w:tabs>
                <w:tab w:val="left" w:pos="7000"/>
              </w:tabs>
              <w:rPr>
                <w:rFonts w:ascii="Calibri" w:eastAsiaTheme="minorHAnsi" w:hAnsi="Calibri" w:cs="Calibri"/>
                <w:b/>
                <w:bCs/>
                <w:sz w:val="24"/>
                <w:szCs w:val="24"/>
              </w:rPr>
            </w:pPr>
            <w:r w:rsidRPr="00450CE3">
              <w:rPr>
                <w:rFonts w:ascii="Calibri" w:eastAsiaTheme="minorHAnsi" w:hAnsi="Calibri" w:cs="Calibri"/>
                <w:b/>
                <w:bCs/>
                <w:sz w:val="24"/>
                <w:szCs w:val="24"/>
              </w:rPr>
              <w:t>Atitiktį reikalavimui įrodantys dokumentai</w:t>
            </w:r>
          </w:p>
        </w:tc>
        <w:tc>
          <w:tcPr>
            <w:tcW w:w="2407" w:type="dxa"/>
          </w:tcPr>
          <w:p w14:paraId="210A3A94" w14:textId="6791C1F1" w:rsidR="00450CE3" w:rsidRPr="00450CE3" w:rsidRDefault="00450CE3" w:rsidP="00CC3F7B">
            <w:pPr>
              <w:tabs>
                <w:tab w:val="left" w:pos="7000"/>
              </w:tabs>
              <w:rPr>
                <w:rFonts w:ascii="Calibri" w:eastAsiaTheme="minorHAnsi" w:hAnsi="Calibri" w:cs="Calibri"/>
                <w:b/>
                <w:bCs/>
                <w:sz w:val="24"/>
                <w:szCs w:val="24"/>
              </w:rPr>
            </w:pPr>
            <w:r w:rsidRPr="00450CE3">
              <w:rPr>
                <w:rFonts w:ascii="Calibri" w:eastAsiaTheme="minorHAnsi" w:hAnsi="Calibri" w:cs="Calibri"/>
                <w:b/>
                <w:bCs/>
                <w:sz w:val="24"/>
                <w:szCs w:val="24"/>
              </w:rPr>
              <w:t>Subjektas, kuris turi atitikti reikalavimą</w:t>
            </w:r>
          </w:p>
        </w:tc>
      </w:tr>
      <w:tr w:rsidR="002D3B16" w14:paraId="4AD6AF15" w14:textId="77777777" w:rsidTr="00EA6704">
        <w:trPr>
          <w:trHeight w:val="392"/>
        </w:trPr>
        <w:tc>
          <w:tcPr>
            <w:tcW w:w="704" w:type="dxa"/>
          </w:tcPr>
          <w:p w14:paraId="1BD73F1B" w14:textId="094C4131" w:rsidR="002D3B16" w:rsidRPr="004974EE" w:rsidRDefault="002D3B16" w:rsidP="00CC3F7B">
            <w:pPr>
              <w:tabs>
                <w:tab w:val="left" w:pos="7000"/>
              </w:tabs>
              <w:rPr>
                <w:rFonts w:ascii="Calibri" w:eastAsiaTheme="minorHAnsi" w:hAnsi="Calibri" w:cs="Calibri"/>
                <w:b/>
                <w:bCs/>
                <w:lang w:val="en-US"/>
              </w:rPr>
            </w:pPr>
            <w:r>
              <w:rPr>
                <w:rFonts w:ascii="Calibri" w:eastAsiaTheme="minorHAnsi" w:hAnsi="Calibri" w:cs="Calibri"/>
                <w:b/>
                <w:bCs/>
                <w:lang w:val="en-US"/>
              </w:rPr>
              <w:t>2.</w:t>
            </w:r>
          </w:p>
        </w:tc>
        <w:tc>
          <w:tcPr>
            <w:tcW w:w="8924" w:type="dxa"/>
            <w:gridSpan w:val="3"/>
          </w:tcPr>
          <w:p w14:paraId="5046E547" w14:textId="65E52F0F" w:rsidR="002D3B16" w:rsidRPr="005C7FC9" w:rsidRDefault="002D3B16" w:rsidP="002D3B16">
            <w:pPr>
              <w:spacing w:before="60" w:after="60" w:line="254" w:lineRule="auto"/>
              <w:rPr>
                <w:rFonts w:ascii="Calibri" w:eastAsiaTheme="minorHAnsi" w:hAnsi="Calibri" w:cs="Calibri"/>
                <w:sz w:val="24"/>
                <w:szCs w:val="24"/>
              </w:rPr>
            </w:pPr>
            <w:r w:rsidRPr="002D3B16">
              <w:rPr>
                <w:rFonts w:ascii="Calibri" w:eastAsiaTheme="minorHAnsi" w:hAnsi="Calibri" w:cs="Calibri"/>
                <w:b/>
                <w:bCs/>
                <w:sz w:val="24"/>
                <w:szCs w:val="24"/>
              </w:rPr>
              <w:t>Aplinkos apsaugos vadybos sistemos taikymas</w:t>
            </w:r>
          </w:p>
        </w:tc>
      </w:tr>
      <w:tr w:rsidR="00450CE3" w14:paraId="681A8026" w14:textId="77777777" w:rsidTr="00450CE3">
        <w:trPr>
          <w:trHeight w:val="812"/>
        </w:trPr>
        <w:tc>
          <w:tcPr>
            <w:tcW w:w="704" w:type="dxa"/>
          </w:tcPr>
          <w:p w14:paraId="6BD59718" w14:textId="37125226" w:rsidR="00450CE3" w:rsidRDefault="002D3B16" w:rsidP="00CC3F7B">
            <w:pPr>
              <w:tabs>
                <w:tab w:val="left" w:pos="7000"/>
              </w:tabs>
              <w:rPr>
                <w:rFonts w:ascii="Calibri" w:eastAsiaTheme="minorHAnsi" w:hAnsi="Calibri" w:cs="Calibri"/>
                <w:b/>
                <w:bCs/>
              </w:rPr>
            </w:pPr>
            <w:r>
              <w:rPr>
                <w:rFonts w:ascii="Calibri" w:eastAsiaTheme="minorHAnsi" w:hAnsi="Calibri" w:cs="Calibri"/>
                <w:b/>
                <w:bCs/>
                <w:lang w:val="en-US"/>
              </w:rPr>
              <w:t>2.</w:t>
            </w:r>
            <w:r w:rsidR="00450CE3">
              <w:rPr>
                <w:rFonts w:ascii="Calibri" w:eastAsiaTheme="minorHAnsi" w:hAnsi="Calibri" w:cs="Calibri"/>
                <w:b/>
                <w:bCs/>
              </w:rPr>
              <w:t>1.</w:t>
            </w:r>
          </w:p>
        </w:tc>
        <w:tc>
          <w:tcPr>
            <w:tcW w:w="2977" w:type="dxa"/>
          </w:tcPr>
          <w:p w14:paraId="20229985" w14:textId="404D598A" w:rsidR="0020259B" w:rsidRPr="0020259B" w:rsidRDefault="0020259B" w:rsidP="002E72B0">
            <w:pPr>
              <w:autoSpaceDE w:val="0"/>
              <w:autoSpaceDN w:val="0"/>
              <w:adjustRightInd w:val="0"/>
              <w:spacing w:line="240" w:lineRule="auto"/>
              <w:jc w:val="both"/>
              <w:rPr>
                <w:rFonts w:asciiTheme="minorHAnsi" w:eastAsiaTheme="minorHAnsi" w:cs="Times New Roman"/>
                <w:b/>
                <w:bCs/>
                <w:sz w:val="24"/>
              </w:rPr>
            </w:pPr>
            <w:r w:rsidRPr="0020259B">
              <w:rPr>
                <w:rFonts w:asciiTheme="minorHAnsi" w:eastAsiaTheme="minorHAnsi" w:cs="Times New Roman"/>
                <w:sz w:val="24"/>
              </w:rPr>
              <w:t>Įrangos prekybai, montavimui, remontui ir aptarnavimui tiekėjas taiko</w:t>
            </w:r>
            <w:r w:rsidRPr="0020259B">
              <w:rPr>
                <w:rFonts w:asciiTheme="minorHAnsi" w:eastAsiaTheme="minorHAnsi" w:cs="Times New Roman"/>
                <w:b/>
                <w:bCs/>
                <w:sz w:val="24"/>
              </w:rPr>
              <w:t xml:space="preserve"> </w:t>
            </w:r>
            <w:r w:rsidRPr="0020259B">
              <w:rPr>
                <w:rFonts w:asciiTheme="minorHAnsi" w:cs="Times New Roman"/>
                <w:sz w:val="24"/>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w:t>
            </w:r>
            <w:r w:rsidRPr="0020259B">
              <w:rPr>
                <w:rFonts w:asciiTheme="minorHAnsi"/>
                <w:sz w:val="24"/>
              </w:rPr>
              <w:t xml:space="preserve"> standartais</w:t>
            </w:r>
            <w:r w:rsidRPr="0020259B">
              <w:rPr>
                <w:rFonts w:asciiTheme="minorHAnsi" w:cs="Times New Roman"/>
                <w:sz w:val="24"/>
              </w:rPr>
              <w:t>, ar kitais tiekėjo pateiktais lygiaverčiais įrodymais.</w:t>
            </w:r>
          </w:p>
          <w:p w14:paraId="7C125B44" w14:textId="6A684EC4" w:rsidR="00450CE3" w:rsidRPr="0020259B" w:rsidRDefault="00450CE3" w:rsidP="002D3B16">
            <w:pPr>
              <w:tabs>
                <w:tab w:val="left" w:pos="7000"/>
              </w:tabs>
              <w:jc w:val="both"/>
              <w:rPr>
                <w:rFonts w:asciiTheme="minorHAnsi" w:eastAsiaTheme="minorHAnsi" w:cs="Calibri"/>
                <w:sz w:val="24"/>
                <w:szCs w:val="24"/>
              </w:rPr>
            </w:pPr>
          </w:p>
        </w:tc>
        <w:tc>
          <w:tcPr>
            <w:tcW w:w="3540" w:type="dxa"/>
          </w:tcPr>
          <w:p w14:paraId="6744411A" w14:textId="0D8577E7" w:rsidR="00450CE3" w:rsidRPr="0020259B" w:rsidRDefault="0020259B" w:rsidP="002D3B16">
            <w:pPr>
              <w:tabs>
                <w:tab w:val="left" w:pos="7000"/>
              </w:tabs>
              <w:jc w:val="both"/>
              <w:rPr>
                <w:rFonts w:asciiTheme="minorHAnsi" w:eastAsiaTheme="minorHAnsi" w:cs="Calibri"/>
                <w:b/>
                <w:bCs/>
              </w:rPr>
            </w:pPr>
            <w:r w:rsidRPr="0020259B">
              <w:rPr>
                <w:rFonts w:asciiTheme="minorHAnsi" w:eastAsiaTheme="minorHAnsi" w:cs="Times New Roman"/>
                <w:sz w:val="24"/>
              </w:rPr>
              <w:t>Nepriklausomos įstaigos išduoto galiojančio sertifikato, patvirtinančio, kad tiekėjas</w:t>
            </w:r>
            <w:r w:rsidRPr="0020259B">
              <w:rPr>
                <w:rFonts w:asciiTheme="minorHAnsi" w:eastAsiaTheme="minorHAnsi" w:cs="Times New Roman"/>
                <w:b/>
                <w:bCs/>
                <w:sz w:val="24"/>
              </w:rPr>
              <w:t xml:space="preserve"> </w:t>
            </w:r>
            <w:r w:rsidRPr="0020259B">
              <w:rPr>
                <w:rFonts w:asciiTheme="minorHAnsi" w:eastAsiaTheme="minorHAnsi" w:cs="Times New Roman"/>
                <w:sz w:val="24"/>
              </w:rPr>
              <w:t>laikosi reikalaujamos aplinkos apsaugos vadybos sistemos standartų, skaitmeninė kopija. Perkančioji organizacija pripažįsta lygiaverčius sertifikatus, išduotus kitose valstybėse narėse įsteigtų nepriklausomų įstaigų. Taip pat priima ir kitus lygiaverčius aplinkosaugos vadybos priemonių įrodymus. Jeigu tiekėjas pats atitinka šį reikalavimą, tačiau pasitelkia subtiekėjus, pateikiamas: tiekėjo vidaus dokumentas (pvz., įmonės patvirtinta aplinkos apsaugos politika ar kiti dokumentai) arba su subtiekėju pasirašytas susitarimas, arba kitas dokumentas, kuriame yra</w:t>
            </w:r>
            <w:r w:rsidRPr="0020259B">
              <w:rPr>
                <w:rFonts w:asciiTheme="minorHAnsi" w:eastAsiaTheme="minorHAnsi" w:cs="Times New Roman"/>
                <w:b/>
                <w:bCs/>
                <w:sz w:val="24"/>
              </w:rPr>
              <w:t xml:space="preserve"> </w:t>
            </w:r>
            <w:r w:rsidRPr="0020259B">
              <w:rPr>
                <w:rFonts w:asciiTheme="minorHAnsi" w:eastAsiaTheme="minorHAnsi" w:cs="Times New Roman"/>
                <w:sz w:val="24"/>
              </w:rPr>
              <w:t>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407" w:type="dxa"/>
          </w:tcPr>
          <w:p w14:paraId="48EDE105" w14:textId="77777777" w:rsidR="0020259B" w:rsidRPr="0020259B" w:rsidRDefault="0020259B" w:rsidP="0020259B">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Jeigu pasiūlymą teikia ūkio subjektų</w:t>
            </w:r>
          </w:p>
          <w:p w14:paraId="68DE45F2" w14:textId="77777777" w:rsidR="0020259B" w:rsidRPr="0020259B" w:rsidRDefault="0020259B" w:rsidP="0020259B">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 grupė – reikalavimą turi atitikti </w:t>
            </w:r>
          </w:p>
          <w:p w14:paraId="322E398B"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ūkio subjektų grupės narys (-iai),</w:t>
            </w:r>
          </w:p>
          <w:p w14:paraId="3262612A"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 atsižvelgiant į jų prisiimamus </w:t>
            </w:r>
          </w:p>
          <w:p w14:paraId="03364FAB"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įsipareigojimus pirkimo sutarčiai </w:t>
            </w:r>
          </w:p>
          <w:p w14:paraId="559B0A91"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vykdyti;</w:t>
            </w:r>
          </w:p>
          <w:p w14:paraId="37F14667"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p>
          <w:p w14:paraId="3E26B336"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Tiekėjas gali remtis kitų ūkio </w:t>
            </w:r>
          </w:p>
          <w:p w14:paraId="6DB5F7A1"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subjektų pajėgumais atsižvelgiant į jų </w:t>
            </w:r>
          </w:p>
          <w:p w14:paraId="78E9D398"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prisiimamus įsipareigojimus pirkimo</w:t>
            </w:r>
          </w:p>
          <w:p w14:paraId="3D677504"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sutarčiai vykdyti;</w:t>
            </w:r>
          </w:p>
          <w:p w14:paraId="13819448" w14:textId="77777777" w:rsidR="00450CE3" w:rsidRPr="0020259B" w:rsidRDefault="00450CE3" w:rsidP="002E72B0">
            <w:pPr>
              <w:tabs>
                <w:tab w:val="left" w:pos="7000"/>
              </w:tabs>
              <w:jc w:val="both"/>
              <w:rPr>
                <w:rFonts w:asciiTheme="minorHAnsi" w:eastAsiaTheme="minorHAnsi" w:cs="Calibri"/>
                <w:sz w:val="24"/>
                <w:szCs w:val="24"/>
              </w:rPr>
            </w:pPr>
          </w:p>
          <w:p w14:paraId="6D2248AC"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Subtiekėjai turi laikytis reikalaujamų </w:t>
            </w:r>
          </w:p>
          <w:p w14:paraId="574AE95E"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aplinkos apsaugos vadybos </w:t>
            </w:r>
          </w:p>
          <w:p w14:paraId="6FE790CA" w14:textId="77777777" w:rsidR="0020259B" w:rsidRPr="0020259B" w:rsidRDefault="0020259B" w:rsidP="002E72B0">
            <w:pPr>
              <w:autoSpaceDE w:val="0"/>
              <w:autoSpaceDN w:val="0"/>
              <w:adjustRightInd w:val="0"/>
              <w:spacing w:line="240" w:lineRule="auto"/>
              <w:jc w:val="both"/>
              <w:rPr>
                <w:rFonts w:asciiTheme="minorHAnsi" w:eastAsiaTheme="minorHAnsi" w:cs="Times New Roman"/>
                <w:sz w:val="24"/>
              </w:rPr>
            </w:pPr>
            <w:r w:rsidRPr="0020259B">
              <w:rPr>
                <w:rFonts w:asciiTheme="minorHAnsi" w:eastAsiaTheme="minorHAnsi" w:cs="Times New Roman"/>
                <w:sz w:val="24"/>
              </w:rPr>
              <w:t xml:space="preserve">priemonių, atsižvelgiant į jų </w:t>
            </w:r>
          </w:p>
          <w:p w14:paraId="408276F6" w14:textId="3FDC221A" w:rsidR="0020259B" w:rsidRPr="0020259B" w:rsidRDefault="0020259B" w:rsidP="002E72B0">
            <w:pPr>
              <w:tabs>
                <w:tab w:val="left" w:pos="7000"/>
              </w:tabs>
              <w:jc w:val="both"/>
              <w:rPr>
                <w:rFonts w:asciiTheme="minorHAnsi" w:eastAsiaTheme="minorHAnsi" w:cs="Calibri"/>
                <w:sz w:val="24"/>
                <w:szCs w:val="24"/>
              </w:rPr>
            </w:pPr>
            <w:r w:rsidRPr="0020259B">
              <w:rPr>
                <w:rFonts w:asciiTheme="minorHAnsi" w:eastAsiaTheme="minorHAnsi" w:cs="Times New Roman"/>
                <w:sz w:val="24"/>
              </w:rPr>
              <w:t>prisiimamus įsipareigojimus pirkimo sutarčiai vykdyti.</w:t>
            </w:r>
          </w:p>
        </w:tc>
      </w:tr>
    </w:tbl>
    <w:p w14:paraId="37A5BA69" w14:textId="16B34E7B" w:rsidR="00CE7F64" w:rsidRPr="006671FF" w:rsidRDefault="00CE7F64" w:rsidP="00CC3F7B">
      <w:pPr>
        <w:tabs>
          <w:tab w:val="left" w:pos="7000"/>
        </w:tabs>
        <w:rPr>
          <w:rFonts w:ascii="Calibri" w:hAnsi="Calibri" w:cs="Calibri"/>
        </w:rPr>
      </w:pPr>
    </w:p>
    <w:sectPr w:rsidR="00CE7F64" w:rsidRPr="006671F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1133C"/>
    <w:rsid w:val="00027754"/>
    <w:rsid w:val="00041CEB"/>
    <w:rsid w:val="000B6B59"/>
    <w:rsid w:val="000F554E"/>
    <w:rsid w:val="00162C57"/>
    <w:rsid w:val="001D710C"/>
    <w:rsid w:val="0020259B"/>
    <w:rsid w:val="00232A20"/>
    <w:rsid w:val="002700A0"/>
    <w:rsid w:val="002D3B16"/>
    <w:rsid w:val="002E72B0"/>
    <w:rsid w:val="00314154"/>
    <w:rsid w:val="003D1E4E"/>
    <w:rsid w:val="004269ED"/>
    <w:rsid w:val="00450CE3"/>
    <w:rsid w:val="00492413"/>
    <w:rsid w:val="004974EE"/>
    <w:rsid w:val="005C7FC9"/>
    <w:rsid w:val="006671FF"/>
    <w:rsid w:val="007575E4"/>
    <w:rsid w:val="00792846"/>
    <w:rsid w:val="007B6C0F"/>
    <w:rsid w:val="007C5974"/>
    <w:rsid w:val="007E180C"/>
    <w:rsid w:val="007E1CDC"/>
    <w:rsid w:val="00913E40"/>
    <w:rsid w:val="00B1390A"/>
    <w:rsid w:val="00B51256"/>
    <w:rsid w:val="00B909A6"/>
    <w:rsid w:val="00BB54D4"/>
    <w:rsid w:val="00BB7B4D"/>
    <w:rsid w:val="00C2673A"/>
    <w:rsid w:val="00CC3F7B"/>
    <w:rsid w:val="00CE7F64"/>
    <w:rsid w:val="00E02CEE"/>
    <w:rsid w:val="00EB771D"/>
    <w:rsid w:val="00F15284"/>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7FC40FBC-6B23-4B8A-9298-9F7A298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2645</Words>
  <Characters>1509</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6</cp:revision>
  <dcterms:created xsi:type="dcterms:W3CDTF">2025-04-04T10:24:00Z</dcterms:created>
  <dcterms:modified xsi:type="dcterms:W3CDTF">2025-04-30T04:33:00Z</dcterms:modified>
</cp:coreProperties>
</file>